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7763" w:rsidR="00DA5BD1" w:rsidP="00DA5BD1" w:rsidRDefault="00DA5BD1" w14:paraId="12796d7" w14:textId="12796d7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F7763">
        <w:rPr>
          <w:rFonts w:ascii="Times New Roman" w:hAnsi="Times New Roman"/>
          <w:b w:val="false"/>
          <w:bCs/>
        </w:rPr>
        <w:t xml:space="preserve">       </w:t>
      </w:r>
      <w:r w:rsidRPr="008F7763" w:rsidR="003771B6">
        <w:rPr>
          <w:rFonts w:ascii="Times New Roman" w:hAnsi="Times New Roman"/>
          <w:b w:val="false"/>
          <w:bCs/>
        </w:rPr>
        <w:t xml:space="preserve">  </w:t>
      </w:r>
      <w:r w:rsidR="00DA09B9">
        <w:rPr>
          <w:rFonts w:ascii="Times New Roman" w:hAnsi="Times New Roman"/>
          <w:b w:val="false"/>
          <w:bCs/>
        </w:rPr>
        <w:t xml:space="preserve">       </w:t>
      </w:r>
      <w:r w:rsidRPr="008F7763">
        <w:rPr>
          <w:rFonts w:ascii="Times New Roman" w:hAnsi="Times New Roman"/>
          <w:b w:val="false"/>
          <w:bCs/>
        </w:rPr>
        <w:t xml:space="preserve">  </w:t>
      </w:r>
      <w:r w:rsidRPr="008F7763">
        <w:rPr>
          <w:rFonts w:ascii="Times New Roman" w:hAnsi="Times New Roman"/>
          <w:b w:val="false"/>
          <w:bCs/>
          <w:noProof/>
          <w:lang w:eastAsia="hr-HR"/>
        </w:rPr>
        <w:drawing>
          <wp:inline distT="0" distB="0" distL="0" distR="0">
            <wp:extent cx="600075" cy="665480"/>
            <wp:effectExtent l="0" t="0" r="9525" b="127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</w:t>
      </w:r>
      <w:r w:rsidRPr="008F7763" w:rsidR="00DA5BD1">
        <w:rPr>
          <w:rFonts w:ascii="Times New Roman" w:hAnsi="Times New Roman"/>
          <w:b w:val="false"/>
        </w:rPr>
        <w:t xml:space="preserve"> REPUBLIKA HRVATSKA</w:t>
      </w:r>
    </w:p>
    <w:p w:rsidRPr="008F7763" w:rsidR="00DA5BD1" w:rsidP="00DA5BD1" w:rsidRDefault="00DA5BD1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TRGOVAČKI SUD U PAZINU</w:t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</w:t>
      </w:r>
      <w:r w:rsidRPr="008F7763" w:rsidR="00DA5BD1">
        <w:rPr>
          <w:rFonts w:ascii="Times New Roman" w:hAnsi="Times New Roman"/>
          <w:b w:val="false"/>
        </w:rPr>
        <w:t xml:space="preserve"> 52000 PAZIN, Dršćevka 1</w:t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  <w:t xml:space="preserve">             </w:t>
      </w:r>
      <w:r w:rsidRPr="008F7763" w:rsidR="00DA5BD1">
        <w:rPr>
          <w:rFonts w:ascii="Times New Roman" w:hAnsi="Times New Roman"/>
          <w:b w:val="false"/>
        </w:rPr>
        <w:tab/>
        <w:t xml:space="preserve"> </w:t>
      </w:r>
    </w:p>
    <w:p w:rsidRPr="00C71CF4" w:rsidR="00DA5BD1" w:rsidP="00DA5BD1" w:rsidRDefault="00DA5BD1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   </w:t>
      </w:r>
    </w:p>
    <w:p w:rsidR="00C71CF4" w:rsidP="00C71CF4" w:rsidRDefault="00DA5BD1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</w:p>
    <w:p w:rsidR="005525CF" w:rsidP="00C71CF4" w:rsidRDefault="005525CF">
      <w:pPr>
        <w:jc w:val="both"/>
        <w:rPr>
          <w:rFonts w:ascii="Times New Roman" w:hAnsi="Times New Roman"/>
          <w:b w:val="false"/>
        </w:rPr>
      </w:pP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  <w:r w:rsidRPr="002B561F">
        <w:rPr>
          <w:rFonts w:ascii="Times New Roman" w:hAnsi="Times New Roman"/>
          <w:b w:val="false"/>
        </w:rPr>
        <w:t>Posl.</w:t>
      </w:r>
      <w:r>
        <w:rPr>
          <w:rFonts w:ascii="Times New Roman" w:hAnsi="Times New Roman"/>
          <w:b w:val="false"/>
        </w:rPr>
        <w:t xml:space="preserve"> </w:t>
      </w:r>
      <w:r w:rsidRPr="002B561F">
        <w:rPr>
          <w:rFonts w:ascii="Times New Roman" w:hAnsi="Times New Roman"/>
          <w:b w:val="false"/>
        </w:rPr>
        <w:t>br</w:t>
      </w:r>
      <w:r>
        <w:rPr>
          <w:rFonts w:ascii="Times New Roman" w:hAnsi="Times New Roman"/>
          <w:b w:val="false"/>
        </w:rPr>
        <w:t>oj: 4 St-</w:t>
      </w:r>
      <w:r w:rsidR="008B78D7">
        <w:rPr>
          <w:rFonts w:ascii="Times New Roman" w:hAnsi="Times New Roman"/>
          <w:b w:val="false"/>
        </w:rPr>
        <w:t>103/2018</w:t>
      </w:r>
      <w:r w:rsidR="00E93588">
        <w:rPr>
          <w:rFonts w:ascii="Times New Roman" w:hAnsi="Times New Roman"/>
          <w:b w:val="false"/>
        </w:rPr>
        <w:t>-190</w:t>
      </w: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C71CF4" w:rsidP="00C71CF4" w:rsidRDefault="00C71CF4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  <w:r w:rsidRPr="008B78D7" w:rsidR="008B78D7">
        <w:rPr>
          <w:rFonts w:ascii="Times New Roman" w:hAnsi="Times New Roman"/>
          <w:b w:val="false"/>
        </w:rPr>
        <w:t>Trgovački sud u Pazinu, po stečajnoj sutkinji Tijani Licul, u stečajnom postupku nad dužnikom ISTRA BAVARIA AGENTUR d.o.o. „u stečaju“, Poreč, Partizanska 13, OIB: 16619843112, zastupanom po stečajnom upravitelju Marku Zagorcu iz Rijeke, Ante</w:t>
      </w:r>
      <w:r w:rsidR="008B78D7">
        <w:rPr>
          <w:rFonts w:ascii="Times New Roman" w:hAnsi="Times New Roman"/>
          <w:b w:val="false"/>
        </w:rPr>
        <w:t xml:space="preserve"> Starčevića 5, OIB: 82182414496</w:t>
      </w:r>
      <w:r w:rsidRPr="00C71CF4">
        <w:rPr>
          <w:rFonts w:ascii="Times New Roman" w:hAnsi="Times New Roman"/>
          <w:b w:val="false"/>
        </w:rPr>
        <w:t xml:space="preserve">, </w:t>
      </w:r>
    </w:p>
    <w:p w:rsidRPr="008F7763" w:rsidR="00DA5BD1" w:rsidP="00C71CF4" w:rsidRDefault="00DA5BD1">
      <w:pPr>
        <w:jc w:val="both"/>
        <w:rPr>
          <w:rFonts w:ascii="Times New Roman" w:hAnsi="Times New Roman"/>
          <w:b w:val="false"/>
        </w:rPr>
      </w:pPr>
    </w:p>
    <w:p w:rsidRPr="008F7763" w:rsidR="00DA5BD1" w:rsidP="00DA5BD1" w:rsidRDefault="008F7763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Z A K L J U Č A K</w:t>
      </w:r>
    </w:p>
    <w:p w:rsidRPr="008F7763" w:rsidR="00DA5BD1" w:rsidP="00DA5BD1" w:rsidRDefault="00DA5BD1">
      <w:pPr>
        <w:ind w:left="360"/>
        <w:jc w:val="both"/>
        <w:rPr>
          <w:rFonts w:ascii="Times New Roman" w:hAnsi="Times New Roman"/>
          <w:b w:val="false"/>
        </w:rPr>
      </w:pPr>
    </w:p>
    <w:p w:rsidR="00773CDC" w:rsidP="00773CDC" w:rsidRDefault="00773CD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I. </w:t>
      </w:r>
      <w:r w:rsidRPr="00773CDC" w:rsidR="00DA5BD1">
        <w:rPr>
          <w:rFonts w:ascii="Times New Roman" w:hAnsi="Times New Roman"/>
          <w:b w:val="false"/>
        </w:rPr>
        <w:t xml:space="preserve">Utvrđuje se da vrijednost </w:t>
      </w:r>
      <w:r w:rsidRPr="00773CDC" w:rsidR="001737F7">
        <w:rPr>
          <w:rFonts w:ascii="Times New Roman" w:hAnsi="Times New Roman"/>
          <w:b w:val="false"/>
        </w:rPr>
        <w:t>nekretnin</w:t>
      </w:r>
      <w:r w:rsidRPr="00773CDC" w:rsidR="00632DE4">
        <w:rPr>
          <w:rFonts w:ascii="Times New Roman" w:hAnsi="Times New Roman"/>
          <w:b w:val="false"/>
        </w:rPr>
        <w:t>e</w:t>
      </w:r>
      <w:r w:rsidRPr="00773CDC" w:rsidR="001737F7">
        <w:rPr>
          <w:rFonts w:ascii="Times New Roman" w:hAnsi="Times New Roman"/>
          <w:b w:val="false"/>
        </w:rPr>
        <w:t xml:space="preserve"> i to:</w:t>
      </w:r>
      <w:r>
        <w:rPr>
          <w:rFonts w:ascii="Times New Roman" w:hAnsi="Times New Roman"/>
          <w:b w:val="false"/>
        </w:rPr>
        <w:tab/>
      </w:r>
    </w:p>
    <w:p w:rsidR="006B4C1E" w:rsidP="00773CDC" w:rsidRDefault="001737F7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>- k.č</w:t>
      </w:r>
      <w:r w:rsidR="00670FED">
        <w:rPr>
          <w:rFonts w:ascii="Times New Roman" w:hAnsi="Times New Roman"/>
          <w:b w:val="false"/>
        </w:rPr>
        <w:t xml:space="preserve">. </w:t>
      </w:r>
      <w:r w:rsidR="00E51DE8">
        <w:rPr>
          <w:rFonts w:ascii="Times New Roman" w:hAnsi="Times New Roman"/>
          <w:b w:val="false"/>
        </w:rPr>
        <w:t xml:space="preserve">668, k.o. Lesišćina, vinograd, površine 665 m2, </w:t>
      </w:r>
      <w:r w:rsidR="00600600">
        <w:rPr>
          <w:rFonts w:ascii="Times New Roman" w:hAnsi="Times New Roman"/>
          <w:b w:val="false"/>
        </w:rPr>
        <w:t xml:space="preserve">vlasništvo dužnika u 1/1 dijela, </w:t>
      </w:r>
      <w:r w:rsidR="006B4C1E">
        <w:rPr>
          <w:rFonts w:ascii="Times New Roman" w:hAnsi="Times New Roman"/>
          <w:b w:val="false"/>
        </w:rPr>
        <w:t>iznosi</w:t>
      </w:r>
      <w:r w:rsidR="00DD374C">
        <w:rPr>
          <w:rFonts w:ascii="Times New Roman" w:hAnsi="Times New Roman"/>
          <w:b w:val="false"/>
        </w:rPr>
        <w:t xml:space="preserve"> </w:t>
      </w:r>
      <w:r w:rsidR="00E51DE8">
        <w:rPr>
          <w:rFonts w:ascii="Times New Roman" w:hAnsi="Times New Roman"/>
          <w:b w:val="false"/>
        </w:rPr>
        <w:t>8.600,00 kn</w:t>
      </w:r>
      <w:r w:rsidR="009209CC">
        <w:rPr>
          <w:rFonts w:ascii="Times New Roman" w:hAnsi="Times New Roman"/>
          <w:b w:val="false"/>
        </w:rPr>
        <w:t xml:space="preserve"> (</w:t>
      </w:r>
      <w:r w:rsidR="00E51DE8">
        <w:rPr>
          <w:rFonts w:ascii="Times New Roman" w:hAnsi="Times New Roman"/>
          <w:b w:val="false"/>
        </w:rPr>
        <w:t>osamtisućaišestokuna</w:t>
      </w:r>
      <w:r w:rsidR="00DD374C">
        <w:rPr>
          <w:rFonts w:ascii="Times New Roman" w:hAnsi="Times New Roman"/>
          <w:b w:val="false"/>
        </w:rPr>
        <w:t>)</w:t>
      </w:r>
      <w:r w:rsidR="005B3533">
        <w:rPr>
          <w:rFonts w:ascii="Times New Roman" w:hAnsi="Times New Roman"/>
          <w:b w:val="false"/>
        </w:rPr>
        <w:t>.</w:t>
      </w:r>
    </w:p>
    <w:p w:rsidR="006B4C1E" w:rsidP="006B4C1E" w:rsidRDefault="00773CD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Navedeni je iznos iskazan bez uključenih poreza kojima je reguliran promet nekretnina kao i bez poreza na dodatnu vrijednosti. </w:t>
      </w:r>
    </w:p>
    <w:p w:rsidRPr="001737F7" w:rsidR="006B4C1E" w:rsidP="006B4C1E" w:rsidRDefault="006B4C1E">
      <w:pPr>
        <w:jc w:val="both"/>
        <w:rPr>
          <w:rFonts w:ascii="Times New Roman" w:hAnsi="Times New Roman"/>
          <w:b w:val="false"/>
        </w:rPr>
      </w:pPr>
    </w:p>
    <w:p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II.</w:t>
      </w:r>
      <w:r w:rsidR="00773CDC"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>Prodaj</w:t>
      </w:r>
      <w:r w:rsidR="00600600">
        <w:rPr>
          <w:rFonts w:ascii="Times New Roman" w:hAnsi="Times New Roman"/>
          <w:b w:val="false"/>
        </w:rPr>
        <w:t>u</w:t>
      </w:r>
      <w:r w:rsidRPr="008F776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nekretnin</w:t>
      </w:r>
      <w:r w:rsidR="00773CDC"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iz točke I. ovog zaključka provodi Financijska agencija elektroničkom javnom dražbom uz odgovarajuću primjenu pravila ovršnoga postupka</w:t>
      </w:r>
      <w:r>
        <w:rPr>
          <w:rFonts w:ascii="Times New Roman" w:hAnsi="Times New Roman"/>
          <w:b w:val="false"/>
        </w:rPr>
        <w:t>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III.</w:t>
      </w:r>
      <w:r w:rsidRPr="008F7763">
        <w:rPr>
          <w:rFonts w:ascii="Times New Roman" w:hAnsi="Times New Roman"/>
          <w:b w:val="false"/>
        </w:rPr>
        <w:tab/>
        <w:t>Uvjeti prodaje:</w:t>
      </w:r>
    </w:p>
    <w:p w:rsidR="006B4C1E" w:rsidP="006B4C1E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prodaj</w:t>
      </w:r>
      <w:r>
        <w:rPr>
          <w:rFonts w:ascii="Times New Roman" w:hAnsi="Times New Roman"/>
          <w:b w:val="false"/>
        </w:rPr>
        <w:t xml:space="preserve">e se nekretnina i to: </w:t>
      </w:r>
    </w:p>
    <w:p w:rsidR="009209CC" w:rsidP="00E51DE8" w:rsidRDefault="005B3533">
      <w:pPr>
        <w:ind w:left="708"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</w:t>
      </w:r>
      <w:r w:rsidRPr="001737F7" w:rsidR="00E51DE8">
        <w:rPr>
          <w:rFonts w:ascii="Times New Roman" w:hAnsi="Times New Roman"/>
          <w:b w:val="false"/>
        </w:rPr>
        <w:t>k.č</w:t>
      </w:r>
      <w:r w:rsidR="00E51DE8">
        <w:rPr>
          <w:rFonts w:ascii="Times New Roman" w:hAnsi="Times New Roman"/>
          <w:b w:val="false"/>
        </w:rPr>
        <w:t>. 668, k.o. Lesišćina, vinograd, površine 665 m2</w:t>
      </w:r>
      <w:r w:rsidR="009209CC">
        <w:rPr>
          <w:rFonts w:ascii="Times New Roman" w:hAnsi="Times New Roman"/>
          <w:b w:val="false"/>
        </w:rPr>
        <w:t>;</w:t>
      </w:r>
    </w:p>
    <w:p w:rsidR="009209CC" w:rsidP="00DD374C" w:rsidRDefault="009209C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 nekretnina je vlasništvo dužnika u 1/1 dijela</w:t>
      </w:r>
    </w:p>
    <w:p w:rsidR="00E51DE8" w:rsidP="00DD374C" w:rsidRDefault="009209C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 n</w:t>
      </w:r>
      <w:r w:rsidR="00600600">
        <w:rPr>
          <w:rFonts w:ascii="Times New Roman" w:hAnsi="Times New Roman"/>
          <w:b w:val="false"/>
        </w:rPr>
        <w:t xml:space="preserve">ekretnina se nalazi u </w:t>
      </w:r>
      <w:r w:rsidR="00E51DE8">
        <w:rPr>
          <w:rFonts w:ascii="Times New Roman" w:hAnsi="Times New Roman"/>
          <w:b w:val="false"/>
        </w:rPr>
        <w:t xml:space="preserve">naselju Viškovići u Lesišćini u Općini Lupoglav, u unutarnjem dijelu Istre, prema istočnoj strani poluotoka. Čestica se nalazi izvan građevinskog područja naselja, namjene gospodarske šume, oznake Š1. Zemljište je u okruženju obrađenih polja te parcela prekrivenih šumom. U naravi predstavlja održavano, obrađeno zemljište. Do parcele nema izravnog pristupa. </w:t>
      </w:r>
    </w:p>
    <w:p w:rsidRPr="008F7763" w:rsidR="006B4C1E" w:rsidP="00DD374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utvrđena vrijednost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 označe</w:t>
      </w:r>
      <w:r w:rsidR="008B78D7">
        <w:rPr>
          <w:rFonts w:ascii="Times New Roman" w:hAnsi="Times New Roman"/>
          <w:b w:val="false"/>
        </w:rPr>
        <w:t>ne</w:t>
      </w:r>
      <w:r w:rsidRPr="008F7763">
        <w:rPr>
          <w:rFonts w:ascii="Times New Roman" w:hAnsi="Times New Roman"/>
          <w:b w:val="false"/>
        </w:rPr>
        <w:t xml:space="preserve"> pod točkom I. zaključka</w:t>
      </w:r>
      <w:r w:rsidR="005B3533">
        <w:rPr>
          <w:rFonts w:ascii="Times New Roman" w:hAnsi="Times New Roman"/>
          <w:b w:val="false"/>
        </w:rPr>
        <w:t xml:space="preserve"> iznosi</w:t>
      </w:r>
      <w:r w:rsidRPr="008F7763">
        <w:rPr>
          <w:rFonts w:ascii="Times New Roman" w:hAnsi="Times New Roman"/>
          <w:b w:val="false"/>
        </w:rPr>
        <w:t xml:space="preserve"> </w:t>
      </w:r>
      <w:r w:rsidR="00E51DE8">
        <w:rPr>
          <w:rFonts w:ascii="Times New Roman" w:hAnsi="Times New Roman"/>
          <w:b w:val="false"/>
        </w:rPr>
        <w:t>8</w:t>
      </w:r>
      <w:r w:rsidR="00F11E91">
        <w:rPr>
          <w:rFonts w:ascii="Times New Roman" w:hAnsi="Times New Roman"/>
          <w:b w:val="false"/>
        </w:rPr>
        <w:t>.600,00 kn (</w:t>
      </w:r>
      <w:r w:rsidR="00E51DE8">
        <w:rPr>
          <w:rFonts w:ascii="Times New Roman" w:hAnsi="Times New Roman"/>
          <w:b w:val="false"/>
        </w:rPr>
        <w:t>osam</w:t>
      </w:r>
      <w:r w:rsidR="00F11E91">
        <w:rPr>
          <w:rFonts w:ascii="Times New Roman" w:hAnsi="Times New Roman"/>
          <w:b w:val="false"/>
        </w:rPr>
        <w:t>tisućaišestokuna)</w:t>
      </w:r>
      <w:r w:rsidR="005B3533">
        <w:rPr>
          <w:rFonts w:ascii="Times New Roman" w:hAnsi="Times New Roman"/>
          <w:b w:val="false"/>
        </w:rPr>
        <w:t>;</w:t>
      </w:r>
    </w:p>
    <w:p w:rsidRPr="008F7763" w:rsidR="006B4C1E" w:rsidP="006B4C1E" w:rsidRDefault="006B4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189"/>
        </w:tabs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</w:t>
      </w:r>
      <w:r>
        <w:rPr>
          <w:rFonts w:ascii="Times New Roman" w:hAnsi="Times New Roman"/>
          <w:b w:val="false"/>
        </w:rPr>
        <w:t xml:space="preserve">nekretnina </w:t>
      </w:r>
      <w:r w:rsidRPr="008F7763">
        <w:rPr>
          <w:rFonts w:ascii="Times New Roman" w:hAnsi="Times New Roman"/>
          <w:b w:val="false"/>
        </w:rPr>
        <w:t xml:space="preserve">se ne </w:t>
      </w:r>
      <w:r>
        <w:rPr>
          <w:rFonts w:ascii="Times New Roman" w:hAnsi="Times New Roman"/>
          <w:b w:val="false"/>
        </w:rPr>
        <w:t>može</w:t>
      </w:r>
      <w:r w:rsidRPr="008F7763">
        <w:rPr>
          <w:rFonts w:ascii="Times New Roman" w:hAnsi="Times New Roman"/>
          <w:b w:val="false"/>
        </w:rPr>
        <w:t xml:space="preserve"> prodati:</w:t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prvoj dražbi ispod iznosa od </w:t>
      </w:r>
      <w:r w:rsidR="00E51DE8">
        <w:rPr>
          <w:rFonts w:ascii="Times New Roman" w:hAnsi="Times New Roman"/>
          <w:b w:val="false"/>
        </w:rPr>
        <w:t>6.</w:t>
      </w:r>
      <w:r w:rsidR="00F11E91">
        <w:rPr>
          <w:rFonts w:ascii="Times New Roman" w:hAnsi="Times New Roman"/>
          <w:b w:val="false"/>
        </w:rPr>
        <w:t>450,00</w:t>
      </w:r>
      <w:r w:rsidRPr="008F7763">
        <w:rPr>
          <w:rFonts w:ascii="Times New Roman" w:hAnsi="Times New Roman"/>
          <w:b w:val="false"/>
          <w:color w:val="000000"/>
          <w:lang w:eastAsia="hr-HR"/>
        </w:rPr>
        <w:t xml:space="preserve"> </w:t>
      </w:r>
      <w:r w:rsidRPr="008F7763">
        <w:rPr>
          <w:rFonts w:ascii="Times New Roman" w:hAnsi="Times New Roman"/>
          <w:b w:val="false"/>
        </w:rPr>
        <w:t>kn</w:t>
      </w:r>
      <w:r>
        <w:rPr>
          <w:rFonts w:ascii="Times New Roman" w:hAnsi="Times New Roman"/>
          <w:b w:val="false"/>
        </w:rPr>
        <w:t xml:space="preserve"> (</w:t>
      </w:r>
      <w:r w:rsidR="00E51DE8">
        <w:rPr>
          <w:rFonts w:ascii="Times New Roman" w:hAnsi="Times New Roman"/>
          <w:b w:val="false"/>
        </w:rPr>
        <w:t>šest</w:t>
      </w:r>
      <w:r w:rsidR="00F11E91">
        <w:rPr>
          <w:rFonts w:ascii="Times New Roman" w:hAnsi="Times New Roman"/>
          <w:b w:val="false"/>
        </w:rPr>
        <w:t>ttisućačetristopedesetkuna</w:t>
      </w:r>
      <w:r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tri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 </w:t>
      </w:r>
    </w:p>
    <w:p w:rsidRPr="008F7763" w:rsidR="006B4C1E" w:rsidP="006B4C1E" w:rsidRDefault="00773CDC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>
        <w:rPr>
          <w:rFonts w:ascii="Times New Roman" w:hAnsi="Times New Roman"/>
          <w:b w:val="false"/>
        </w:rPr>
        <w:tab/>
      </w:r>
      <w:r w:rsidRPr="008F7763" w:rsidR="006B4C1E">
        <w:rPr>
          <w:rFonts w:ascii="Times New Roman" w:hAnsi="Times New Roman"/>
          <w:b w:val="false"/>
        </w:rPr>
        <w:tab/>
        <w:t xml:space="preserve">- na drugoj dražbi ispod iznosa od </w:t>
      </w:r>
      <w:r w:rsidR="00E51DE8">
        <w:rPr>
          <w:rFonts w:ascii="Times New Roman" w:hAnsi="Times New Roman"/>
          <w:b w:val="false"/>
        </w:rPr>
        <w:t>4</w:t>
      </w:r>
      <w:r w:rsidR="00600600">
        <w:rPr>
          <w:rFonts w:ascii="Times New Roman" w:hAnsi="Times New Roman"/>
          <w:b w:val="false"/>
        </w:rPr>
        <w:t>.</w:t>
      </w:r>
      <w:r w:rsidR="00F11E91">
        <w:rPr>
          <w:rFonts w:ascii="Times New Roman" w:hAnsi="Times New Roman"/>
          <w:b w:val="false"/>
        </w:rPr>
        <w:t>3</w:t>
      </w:r>
      <w:r w:rsidR="00600600">
        <w:rPr>
          <w:rFonts w:ascii="Times New Roman" w:hAnsi="Times New Roman"/>
          <w:b w:val="false"/>
        </w:rPr>
        <w:t>00</w:t>
      </w:r>
      <w:r w:rsidR="005B3533">
        <w:rPr>
          <w:rFonts w:ascii="Times New Roman" w:hAnsi="Times New Roman"/>
          <w:b w:val="false"/>
        </w:rPr>
        <w:t>,00 kn</w:t>
      </w:r>
      <w:r w:rsidRPr="005B3533" w:rsidR="005B3533">
        <w:rPr>
          <w:rFonts w:ascii="Times New Roman" w:hAnsi="Times New Roman"/>
          <w:b w:val="false"/>
        </w:rPr>
        <w:t xml:space="preserve"> </w:t>
      </w:r>
      <w:r w:rsidR="006B4C1E">
        <w:rPr>
          <w:rFonts w:ascii="Times New Roman" w:hAnsi="Times New Roman"/>
          <w:b w:val="false"/>
        </w:rPr>
        <w:t>(</w:t>
      </w:r>
      <w:r w:rsidR="00E51DE8">
        <w:rPr>
          <w:rFonts w:ascii="Times New Roman" w:hAnsi="Times New Roman"/>
          <w:b w:val="false"/>
        </w:rPr>
        <w:t>četiri</w:t>
      </w:r>
      <w:r w:rsidR="00F11E91">
        <w:rPr>
          <w:rFonts w:ascii="Times New Roman" w:hAnsi="Times New Roman"/>
          <w:b w:val="false"/>
        </w:rPr>
        <w:t>tisuć</w:t>
      </w:r>
      <w:r w:rsidR="00E93588">
        <w:rPr>
          <w:rFonts w:ascii="Times New Roman" w:hAnsi="Times New Roman"/>
          <w:b w:val="false"/>
        </w:rPr>
        <w:t>e</w:t>
      </w:r>
      <w:r w:rsidR="00F11E91">
        <w:rPr>
          <w:rFonts w:ascii="Times New Roman" w:hAnsi="Times New Roman"/>
          <w:b w:val="false"/>
        </w:rPr>
        <w:t>itristokuna</w:t>
      </w:r>
      <w:r w:rsidR="00600600">
        <w:rPr>
          <w:rFonts w:ascii="Times New Roman" w:hAnsi="Times New Roman"/>
          <w:b w:val="false"/>
        </w:rPr>
        <w:t>)</w:t>
      </w:r>
      <w:r w:rsidRPr="008F7763" w:rsidR="006B4C1E">
        <w:rPr>
          <w:rFonts w:ascii="Times New Roman" w:hAnsi="Times New Roman"/>
          <w:b w:val="false"/>
        </w:rPr>
        <w:t xml:space="preserve">, odnosno ispod jedne polovine utvrđene vrijednosti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>,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lastRenderedPageBreak/>
        <w:t xml:space="preserve">  </w:t>
      </w: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trećoj dražbi ispod iznosa od </w:t>
      </w:r>
      <w:r w:rsidR="00E51DE8">
        <w:rPr>
          <w:rFonts w:ascii="Times New Roman" w:hAnsi="Times New Roman"/>
          <w:b w:val="false"/>
        </w:rPr>
        <w:t>2</w:t>
      </w:r>
      <w:r w:rsidR="00F11E91">
        <w:rPr>
          <w:rFonts w:ascii="Times New Roman" w:hAnsi="Times New Roman"/>
          <w:b w:val="false"/>
        </w:rPr>
        <w:t>.150</w:t>
      </w:r>
      <w:r w:rsidR="00600600">
        <w:rPr>
          <w:rFonts w:ascii="Times New Roman" w:hAnsi="Times New Roman"/>
          <w:b w:val="false"/>
        </w:rPr>
        <w:t>,00</w:t>
      </w:r>
      <w:r w:rsidR="005B3533">
        <w:rPr>
          <w:rFonts w:ascii="Times New Roman" w:hAnsi="Times New Roman"/>
          <w:b w:val="false"/>
        </w:rPr>
        <w:t xml:space="preserve"> kn</w:t>
      </w:r>
      <w:r w:rsidRPr="005B3533" w:rsidR="005B353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E51DE8">
        <w:rPr>
          <w:rFonts w:ascii="Times New Roman" w:hAnsi="Times New Roman"/>
          <w:b w:val="false"/>
        </w:rPr>
        <w:t>dvije</w:t>
      </w:r>
      <w:r w:rsidR="00F11E91">
        <w:rPr>
          <w:rFonts w:ascii="Times New Roman" w:hAnsi="Times New Roman"/>
          <w:b w:val="false"/>
        </w:rPr>
        <w:t>tisućestopedesetkuna</w:t>
      </w:r>
      <w:r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jedne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četvrtoj dražbi </w:t>
      </w:r>
      <w:r>
        <w:rPr>
          <w:rFonts w:ascii="Times New Roman" w:hAnsi="Times New Roman"/>
          <w:b w:val="false"/>
        </w:rPr>
        <w:t>nekretnina</w:t>
      </w:r>
      <w:r w:rsidRPr="008F7763">
        <w:rPr>
          <w:rFonts w:ascii="Times New Roman" w:hAnsi="Times New Roman"/>
          <w:b w:val="false"/>
        </w:rPr>
        <w:t xml:space="preserve"> se prodaj</w:t>
      </w:r>
      <w:r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po početnoj cijeni od 1,00 kn</w:t>
      </w:r>
      <w:r>
        <w:rPr>
          <w:rFonts w:ascii="Times New Roman" w:hAnsi="Times New Roman"/>
          <w:b w:val="false"/>
        </w:rPr>
        <w:t xml:space="preserve"> (jednakuna);</w:t>
      </w:r>
    </w:p>
    <w:p w:rsidR="00773CDC" w:rsidP="005B3533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 xml:space="preserve">- navedeni je iznos iskazan bez uključenih poreza kojima je reguliran promet nekretnina kao i bez poreza na dodatnu vrijednosti; </w:t>
      </w:r>
    </w:p>
    <w:p w:rsidRPr="008F7763" w:rsidR="006B4C1E" w:rsidP="00773CD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kupac je dužan uplatiti kupovninu na poseban račun Agencije o</w:t>
      </w:r>
      <w:r>
        <w:rPr>
          <w:rFonts w:ascii="Times New Roman" w:hAnsi="Times New Roman"/>
          <w:b w:val="false"/>
        </w:rPr>
        <w:t>tvoren za tu namjenu u roku od 30</w:t>
      </w:r>
      <w:r w:rsidRPr="008F7763">
        <w:rPr>
          <w:rFonts w:ascii="Times New Roman" w:hAns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  <w:t xml:space="preserve">U Pazinu, </w:t>
      </w:r>
      <w:r w:rsidR="00E93588">
        <w:rPr>
          <w:rFonts w:ascii="Times New Roman" w:hAnsi="Times New Roman"/>
          <w:b w:val="false"/>
        </w:rPr>
        <w:t>27</w:t>
      </w:r>
      <w:r w:rsidR="00773CDC">
        <w:rPr>
          <w:rFonts w:ascii="Times New Roman" w:hAnsi="Times New Roman"/>
          <w:b w:val="false"/>
        </w:rPr>
        <w:t xml:space="preserve">. prosinca </w:t>
      </w:r>
      <w:r w:rsidRPr="00F245C0">
        <w:rPr>
          <w:rFonts w:ascii="Times New Roman" w:hAnsi="Times New Roman"/>
          <w:b w:val="false"/>
        </w:rPr>
        <w:t>201</w:t>
      </w:r>
      <w:r w:rsidR="005525CF">
        <w:rPr>
          <w:rFonts w:ascii="Times New Roman" w:hAnsi="Times New Roman"/>
          <w:b w:val="false"/>
        </w:rPr>
        <w:t>9</w:t>
      </w:r>
      <w:r w:rsidRPr="00F245C0">
        <w:rPr>
          <w:rFonts w:ascii="Times New Roman" w:hAnsi="Times New Roman"/>
          <w:b w:val="false"/>
        </w:rPr>
        <w:t>.</w:t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</w:t>
      </w:r>
      <w:r w:rsidRPr="008F7763"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>Stečajna sutkinja:</w:t>
      </w:r>
    </w:p>
    <w:p w:rsidRPr="008F7763"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  <w:t>Tijana Licul</w:t>
      </w:r>
      <w:r w:rsidR="00EF43F2">
        <w:rPr>
          <w:rFonts w:ascii="Times New Roman" w:hAnsi="Times New Roman"/>
          <w:b w:val="false"/>
        </w:rPr>
        <w:t>, v. r.</w:t>
      </w: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UPUTA O PRAVNOM LIJEKU:</w:t>
      </w:r>
    </w:p>
    <w:p w:rsidRPr="008F7763" w:rsidR="006B4C1E" w:rsidP="006B4C1E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Protiv zaključka nije dopuštena žalba (čl. 19. st. 7. Stečajnog zakona).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Pr="00E64F0A" w:rsidR="006B4C1E" w:rsidP="006B4C1E" w:rsidRDefault="006B4C1E">
      <w:pPr>
        <w:pStyle w:val="Bezproreda"/>
        <w:rPr>
          <w:szCs w:val="24"/>
        </w:rPr>
      </w:pPr>
      <w:r w:rsidRPr="00E64F0A">
        <w:rPr>
          <w:szCs w:val="24"/>
        </w:rPr>
        <w:t>DNA:</w:t>
      </w:r>
    </w:p>
    <w:p w:rsidRPr="00E64F0A"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 xml:space="preserve">- e-Oglasna ploča suda </w:t>
      </w:r>
    </w:p>
    <w:p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>- Financijska agencija Rijeka, Frana Kurelca 3, uz dopis i zahtjev za prodaju nekretnine u stečajnom postupku</w:t>
      </w:r>
    </w:p>
    <w:p w:rsidR="008B78D7" w:rsidP="006B4C1E" w:rsidRDefault="008B78D7">
      <w:pPr>
        <w:ind w:firstLine="708"/>
        <w:rPr>
          <w:rFonts w:ascii="Times New Roman" w:hAnsi="Times New Roman"/>
          <w:b w:val="false"/>
        </w:rPr>
      </w:pPr>
    </w:p>
    <w:p w:rsidR="008B78D7" w:rsidP="006B4C1E" w:rsidRDefault="008B78D7">
      <w:pPr>
        <w:ind w:firstLine="708"/>
        <w:rPr>
          <w:rFonts w:ascii="Times New Roman" w:hAnsi="Times New Roman"/>
          <w:b w:val="false"/>
        </w:rPr>
      </w:pPr>
    </w:p>
    <w:p w:rsidRPr="00466D8E" w:rsidR="00661BC8" w:rsidP="006B4C1E" w:rsidRDefault="00661BC8">
      <w:pPr>
        <w:ind w:firstLine="705"/>
        <w:jc w:val="both"/>
        <w:rPr>
          <w:rFonts w:ascii="Times New Roman" w:hAnsi="Times New Roman"/>
          <w:b w:val="false"/>
        </w:rPr>
      </w:pPr>
    </w:p>
    <w:sectPr w:rsidRPr="00466D8E" w:rsidR="00661BC8" w:rsidSect="00744CD8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67" w:bottom="17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48B5" w:rsidP="00DA5BD1" w:rsidRDefault="009848B5">
      <w:r>
        <w:separator/>
      </w:r>
    </w:p>
  </w:endnote>
  <w:endnote w:type="continuationSeparator" w:id="0">
    <w:p w:rsidR="009848B5" w:rsidP="00DA5BD1" w:rsidRDefault="009848B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A5BD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02CE6" w:rsidRDefault="009E3A1B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9E3A1B">
    <w:pPr>
      <w:pStyle w:val="Podnoje"/>
      <w:framePr w:wrap="around" w:hAnchor="margin" w:vAnchor="text" w:xAlign="center" w:y="1"/>
      <w:rPr>
        <w:rStyle w:val="Brojstranice"/>
      </w:rPr>
    </w:pPr>
  </w:p>
  <w:p w:rsidR="00902CE6" w:rsidRDefault="009E3A1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48B5" w:rsidP="00DA5BD1" w:rsidRDefault="009848B5">
      <w:r>
        <w:separator/>
      </w:r>
    </w:p>
  </w:footnote>
  <w:footnote w:type="continuationSeparator" w:id="0">
    <w:p w:rsidR="009848B5" w:rsidP="00DA5BD1" w:rsidRDefault="009848B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ascii="Times New Roman" w:hAnsi="Times New Roman"/>
        <w:b w:val="false"/>
      </w:rPr>
    </w:sdtEndPr>
    <w:sdtContent>
      <w:p w:rsidR="008B78D7" w:rsidP="00E64F0A" w:rsidRDefault="00DA5BD1">
        <w:pPr>
          <w:jc w:val="center"/>
          <w:rPr>
            <w:rFonts w:ascii="Times New Roman" w:hAnsi="Times New Roman"/>
            <w:b w:val="false"/>
          </w:rPr>
        </w:pPr>
        <w:r>
          <w:t xml:space="preserve">                </w:t>
        </w:r>
        <w:r w:rsidR="00E64F0A">
          <w:tab/>
        </w:r>
        <w:r w:rsidR="00E64F0A">
          <w:tab/>
        </w:r>
        <w:r w:rsidR="00E64F0A">
          <w:tab/>
        </w:r>
        <w:r>
          <w:t xml:space="preserve">  </w:t>
        </w:r>
        <w:r w:rsidR="00E64F0A">
          <w:tab/>
        </w:r>
        <w:r w:rsidR="00BD3032">
          <w:tab/>
        </w:r>
        <w:r w:rsidRPr="00442215">
          <w:rPr>
            <w:rFonts w:ascii="Times New Roman" w:hAnsi="Times New Roman"/>
            <w:b w:val="false"/>
          </w:rPr>
          <w:fldChar w:fldCharType="begin"/>
        </w:r>
        <w:r w:rsidRPr="00442215">
          <w:rPr>
            <w:rFonts w:ascii="Times New Roman" w:hAnsi="Times New Roman"/>
            <w:b w:val="false"/>
          </w:rPr>
          <w:instrText>PAGE   \* MERGEFORMAT</w:instrText>
        </w:r>
        <w:r w:rsidRPr="00442215">
          <w:rPr>
            <w:rFonts w:ascii="Times New Roman" w:hAnsi="Times New Roman"/>
            <w:b w:val="false"/>
          </w:rPr>
          <w:fldChar w:fldCharType="separate"/>
        </w:r>
        <w:r w:rsidR="009E3A1B">
          <w:rPr>
            <w:rFonts w:ascii="Times New Roman" w:hAnsi="Times New Roman"/>
            <w:b w:val="false"/>
            <w:noProof/>
          </w:rPr>
          <w:t>2</w:t>
        </w:r>
        <w:r w:rsidRPr="00442215">
          <w:rPr>
            <w:rFonts w:ascii="Times New Roman" w:hAnsi="Times New Roman"/>
            <w:b w:val="false"/>
          </w:rPr>
          <w:fldChar w:fldCharType="end"/>
        </w:r>
        <w:r w:rsidR="00C71CF4">
          <w:rPr>
            <w:rFonts w:ascii="Times New Roman" w:hAnsi="Times New Roman"/>
            <w:b w:val="false"/>
          </w:rPr>
          <w:t xml:space="preserve"> </w:t>
        </w:r>
        <w:r w:rsidR="00E64F0A">
          <w:rPr>
            <w:rFonts w:ascii="Times New Roman" w:hAnsi="Times New Roman"/>
            <w:b w:val="false"/>
          </w:rPr>
          <w:t xml:space="preserve">  </w:t>
        </w:r>
        <w:r w:rsidR="00C71CF4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Pr="002B561F" w:rsidR="008B78D7">
          <w:rPr>
            <w:rFonts w:ascii="Times New Roman" w:hAnsi="Times New Roman"/>
            <w:b w:val="false"/>
          </w:rPr>
          <w:t>Posl.</w:t>
        </w:r>
        <w:r w:rsidR="008B78D7">
          <w:rPr>
            <w:rFonts w:ascii="Times New Roman" w:hAnsi="Times New Roman"/>
            <w:b w:val="false"/>
          </w:rPr>
          <w:t xml:space="preserve"> </w:t>
        </w:r>
        <w:r w:rsidRPr="002B561F" w:rsidR="008B78D7">
          <w:rPr>
            <w:rFonts w:ascii="Times New Roman" w:hAnsi="Times New Roman"/>
            <w:b w:val="false"/>
          </w:rPr>
          <w:t>br</w:t>
        </w:r>
        <w:r w:rsidR="008B78D7">
          <w:rPr>
            <w:rFonts w:ascii="Times New Roman" w:hAnsi="Times New Roman"/>
            <w:b w:val="false"/>
          </w:rPr>
          <w:t>oj: 4 St-103/2018-</w:t>
        </w:r>
        <w:r w:rsidR="00E93588">
          <w:rPr>
            <w:rFonts w:ascii="Times New Roman" w:hAnsi="Times New Roman"/>
            <w:b w:val="false"/>
          </w:rPr>
          <w:t>190</w:t>
        </w:r>
      </w:p>
      <w:p w:rsidRPr="00442215" w:rsidR="00442215" w:rsidP="00DA09B9" w:rsidRDefault="009E3A1B">
        <w:pPr>
          <w:pStyle w:val="Zaglavlje"/>
          <w:jc w:val="right"/>
          <w:rPr>
            <w:rFonts w:ascii="Times New Roman" w:hAnsi="Times New Roman"/>
            <w:b w:val="false"/>
          </w:rPr>
        </w:pPr>
      </w:p>
    </w:sdtContent>
  </w:sdt>
  <w:p w:rsidRPr="005B6AD6" w:rsidR="00902CE6" w:rsidP="00840634" w:rsidRDefault="009E3A1B">
    <w:pPr>
      <w:pStyle w:val="Zaglavlje"/>
      <w:rPr>
        <w:rFonts w:ascii="Times New Roman" w:hAnsi="Times New Roman"/>
        <w:b w:val="false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561F" w:rsidR="002B561F" w:rsidRDefault="002B561F">
    <w:pPr>
      <w:pStyle w:val="Zaglavlje"/>
      <w:rPr>
        <w:rFonts w:ascii="Times New Roman" w:hAnsi="Times New Roman"/>
        <w:b w:val="false"/>
      </w:rPr>
    </w:pPr>
    <w:r>
      <w:rPr>
        <w:rFonts w:ascii="Times New Roman" w:hAnsi="Times New Roman"/>
        <w:b w:val="false"/>
      </w:rPr>
      <w:tab/>
    </w:r>
    <w:r>
      <w:rPr>
        <w:rFonts w:ascii="Times New Roman" w:hAnsi="Times New Roman"/>
        <w:b w:val="false"/>
      </w:rPr>
      <w:tab/>
    </w:r>
    <w:r w:rsidR="00661BC8">
      <w:rPr>
        <w:rFonts w:ascii="Times New Roman" w:hAnsi="Times New Roman"/>
        <w:b w:val="false"/>
      </w:rPr>
      <w:t xml:space="preserve">       </w:t>
    </w:r>
    <w:r w:rsidR="00C63F76">
      <w:rPr>
        <w:rFonts w:ascii="Times New Roman" w:hAnsi="Times New Roman"/>
        <w:b w:val="false"/>
      </w:rPr>
      <w:t xml:space="preserve">                               </w:t>
    </w:r>
    <w:r w:rsidR="00661BC8">
      <w:rPr>
        <w:rFonts w:ascii="Times New Roman" w:hAnsi="Times New Roman"/>
        <w:b w:val="false"/>
      </w:rPr>
      <w:t xml:space="preserve">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2358A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7CEB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79592A"/>
    <w:multiLevelType w:val="hybridMultilevel"/>
    <w:tmpl w:val="0FACA978"/>
    <w:lvl w:ilvl="0" w:tplc="BF6E5E8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CF18AD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D3A50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F456C53"/>
    <w:multiLevelType w:val="hybridMultilevel"/>
    <w:tmpl w:val="897AAB42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FBC4191"/>
    <w:multiLevelType w:val="hybridMultilevel"/>
    <w:tmpl w:val="24A898A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72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D1"/>
    <w:rsid w:val="00036438"/>
    <w:rsid w:val="00046301"/>
    <w:rsid w:val="00057935"/>
    <w:rsid w:val="000A3F13"/>
    <w:rsid w:val="000C17DD"/>
    <w:rsid w:val="000D22DD"/>
    <w:rsid w:val="000F5752"/>
    <w:rsid w:val="0010030D"/>
    <w:rsid w:val="001062FB"/>
    <w:rsid w:val="0016197B"/>
    <w:rsid w:val="001737F7"/>
    <w:rsid w:val="00174BB1"/>
    <w:rsid w:val="00187A43"/>
    <w:rsid w:val="001A6F06"/>
    <w:rsid w:val="001B7C33"/>
    <w:rsid w:val="001C65C2"/>
    <w:rsid w:val="00213C46"/>
    <w:rsid w:val="00224E4E"/>
    <w:rsid w:val="00236662"/>
    <w:rsid w:val="00282F1A"/>
    <w:rsid w:val="002B561F"/>
    <w:rsid w:val="002C0147"/>
    <w:rsid w:val="002D7040"/>
    <w:rsid w:val="00310B36"/>
    <w:rsid w:val="00332776"/>
    <w:rsid w:val="003441C8"/>
    <w:rsid w:val="00361F4E"/>
    <w:rsid w:val="003771B6"/>
    <w:rsid w:val="00392EDD"/>
    <w:rsid w:val="003A48A3"/>
    <w:rsid w:val="003E1E32"/>
    <w:rsid w:val="0041375C"/>
    <w:rsid w:val="004208E2"/>
    <w:rsid w:val="004249E8"/>
    <w:rsid w:val="004550A0"/>
    <w:rsid w:val="00466D8E"/>
    <w:rsid w:val="004F08CA"/>
    <w:rsid w:val="004F3419"/>
    <w:rsid w:val="005437C1"/>
    <w:rsid w:val="00550DEE"/>
    <w:rsid w:val="005525CF"/>
    <w:rsid w:val="00554328"/>
    <w:rsid w:val="00554A68"/>
    <w:rsid w:val="00586781"/>
    <w:rsid w:val="00594642"/>
    <w:rsid w:val="005B3533"/>
    <w:rsid w:val="005E6CD5"/>
    <w:rsid w:val="00600600"/>
    <w:rsid w:val="00601649"/>
    <w:rsid w:val="00612228"/>
    <w:rsid w:val="0062542E"/>
    <w:rsid w:val="006262E4"/>
    <w:rsid w:val="00632DE4"/>
    <w:rsid w:val="00634C91"/>
    <w:rsid w:val="00643EA7"/>
    <w:rsid w:val="00661BC8"/>
    <w:rsid w:val="00670FED"/>
    <w:rsid w:val="006B4C1E"/>
    <w:rsid w:val="006C1A3A"/>
    <w:rsid w:val="006C2410"/>
    <w:rsid w:val="006C36F9"/>
    <w:rsid w:val="006C45BD"/>
    <w:rsid w:val="00721D15"/>
    <w:rsid w:val="00740611"/>
    <w:rsid w:val="00751304"/>
    <w:rsid w:val="00773001"/>
    <w:rsid w:val="00773CDC"/>
    <w:rsid w:val="00774020"/>
    <w:rsid w:val="007B071B"/>
    <w:rsid w:val="00802734"/>
    <w:rsid w:val="00804970"/>
    <w:rsid w:val="008168E6"/>
    <w:rsid w:val="00822DFE"/>
    <w:rsid w:val="00872445"/>
    <w:rsid w:val="008756FB"/>
    <w:rsid w:val="008A77D9"/>
    <w:rsid w:val="008B78D7"/>
    <w:rsid w:val="008D7386"/>
    <w:rsid w:val="008F74D9"/>
    <w:rsid w:val="008F7763"/>
    <w:rsid w:val="009070E7"/>
    <w:rsid w:val="009116CA"/>
    <w:rsid w:val="00911CE0"/>
    <w:rsid w:val="009209CC"/>
    <w:rsid w:val="00920B56"/>
    <w:rsid w:val="009754C9"/>
    <w:rsid w:val="009848B5"/>
    <w:rsid w:val="00985388"/>
    <w:rsid w:val="00993205"/>
    <w:rsid w:val="009E3A1B"/>
    <w:rsid w:val="00A40F0E"/>
    <w:rsid w:val="00A51397"/>
    <w:rsid w:val="00A650AD"/>
    <w:rsid w:val="00AA0005"/>
    <w:rsid w:val="00AC3342"/>
    <w:rsid w:val="00AC5598"/>
    <w:rsid w:val="00AD1F59"/>
    <w:rsid w:val="00AE5E3F"/>
    <w:rsid w:val="00AF5904"/>
    <w:rsid w:val="00B027C8"/>
    <w:rsid w:val="00B105E3"/>
    <w:rsid w:val="00B249E1"/>
    <w:rsid w:val="00B314FD"/>
    <w:rsid w:val="00B44D0D"/>
    <w:rsid w:val="00B53BE9"/>
    <w:rsid w:val="00B70CB0"/>
    <w:rsid w:val="00B87A94"/>
    <w:rsid w:val="00B90FED"/>
    <w:rsid w:val="00BA4DF7"/>
    <w:rsid w:val="00BC76C1"/>
    <w:rsid w:val="00BD3032"/>
    <w:rsid w:val="00C42ED7"/>
    <w:rsid w:val="00C50ACC"/>
    <w:rsid w:val="00C63F76"/>
    <w:rsid w:val="00C71CF4"/>
    <w:rsid w:val="00C77146"/>
    <w:rsid w:val="00C776FA"/>
    <w:rsid w:val="00C95559"/>
    <w:rsid w:val="00D245C9"/>
    <w:rsid w:val="00D50A1D"/>
    <w:rsid w:val="00D5342A"/>
    <w:rsid w:val="00D74D57"/>
    <w:rsid w:val="00D76767"/>
    <w:rsid w:val="00DA09B9"/>
    <w:rsid w:val="00DA5BD1"/>
    <w:rsid w:val="00DD374C"/>
    <w:rsid w:val="00E24EC1"/>
    <w:rsid w:val="00E35E8D"/>
    <w:rsid w:val="00E46986"/>
    <w:rsid w:val="00E51DE8"/>
    <w:rsid w:val="00E64F0A"/>
    <w:rsid w:val="00E65BC8"/>
    <w:rsid w:val="00E91185"/>
    <w:rsid w:val="00E93588"/>
    <w:rsid w:val="00E9605A"/>
    <w:rsid w:val="00EC30B3"/>
    <w:rsid w:val="00ED068F"/>
    <w:rsid w:val="00ED2AE1"/>
    <w:rsid w:val="00ED39F3"/>
    <w:rsid w:val="00EF43F2"/>
    <w:rsid w:val="00F00190"/>
    <w:rsid w:val="00F01B52"/>
    <w:rsid w:val="00F11E91"/>
    <w:rsid w:val="00F245C0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1201" v:ext="edit"/>
    <o:shapelayout v:ext="edit">
      <o:idmap data="1" v:ext="edit"/>
    </o:shapelayout>
  </w:shapeDefaults>
  <w:decimalSymbol w:val=","/>
  <w:listSeparator w:val=";"/>
  <w15:docId w15:val="{B18686E5-FD68-4F94-8ED2-56A7111A818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5BD1"/>
    <w:pPr>
      <w:spacing w:after="0" w:line="240" w:lineRule="auto"/>
    </w:pPr>
    <w:rPr>
      <w:rFonts w:ascii="Arial" w:hAnsi="Arial" w:eastAsia="Times New Roman" w:cs="Times New Roman"/>
      <w:b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A5BD1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PodnojeChar" w:customStyle="true">
    <w:name w:val="Podnožje Char"/>
    <w:basedOn w:val="Zadanifontodlomka"/>
    <w:link w:val="Podnoje"/>
    <w:rsid w:val="00DA5BD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A5BD1"/>
  </w:style>
  <w:style w:type="paragraph" w:styleId="Zaglavlje">
    <w:name w:val="header"/>
    <w:basedOn w:val="Normal"/>
    <w:link w:val="ZaglavljeChar"/>
    <w:uiPriority w:val="99"/>
    <w:rsid w:val="00DA5BD1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5BD1"/>
    <w:rPr>
      <w:rFonts w:ascii="Arial" w:hAnsi="Arial" w:eastAsia="Times New Roman" w:cs="Times New Roman"/>
      <w:b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DA5BD1"/>
    <w:pPr>
      <w:ind w:left="708"/>
    </w:pPr>
  </w:style>
  <w:style w:type="paragraph" w:styleId="Bezproreda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hAnsi="Times New Roman" w:eastAsia="Times New Roman" w:cs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5B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A5BD1"/>
    <w:rPr>
      <w:rFonts w:ascii="Tahoma" w:hAnsi="Tahoma" w:eastAsia="Times New Roman" w:cs="Tahoma"/>
      <w:b/>
      <w:sz w:val="16"/>
      <w:szCs w:val="16"/>
      <w:lang w:val="en-US"/>
    </w:rPr>
  </w:style>
  <w:style w:type="paragraph" w:styleId="t-9-8-bez-uvl" w:customStyle="true">
    <w:name w:val="t-9-8-bez-uvl"/>
    <w:basedOn w:val="Normal"/>
    <w:rsid w:val="004208E2"/>
    <w:pPr>
      <w:spacing w:before="100" w:beforeAutospacing="true" w:after="100" w:afterAutospacing="true"/>
    </w:pPr>
    <w:rPr>
      <w:rFonts w:ascii="Times New Roman" w:hAnsi="Times New Roman"/>
      <w:b w:val="false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5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59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598"/>
    <w:rPr>
      <w:rFonts w:ascii="Times New Roman" w:hAnsi="Times New Roman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45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36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81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740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30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51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1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389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3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27. prosinca 2019.</izvorni_sadrzaj>
    <derivirana_varijabla naziv="DomainObject.DatumDonosenjaOdluke_1">27.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2019.</izvorni_sadrzaj>
    <derivirana_varijabla naziv="DomainObject.Datum_1">27.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825D8B-9F10-4A04-BC3D-D4F9899DFAC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513</properties:Words>
  <properties:Characters>2953</properties:Characters>
  <properties:Lines>78</properties:Lines>
  <properties:Paragraphs>34</properties:Paragraphs>
  <properties:TotalTime>103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3563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2019-07-11T12:18:00Z</dcterms:created>
  <dc:creator>Jasmina Matika</dc:creator>
  <cp:lastModifiedBy>Sanja Prodan</cp:lastModifiedBy>
  <cp:lastPrinted>2019-12-27T13:34:00Z</cp:lastPrinted>
  <dcterms:modified xmlns:xsi="http://www.w3.org/2001/XMLSchema-instance" xsi:type="dcterms:W3CDTF">2019-12-27T13:37:00Z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 prodaji (st-103-2018-Zaključak (1.).docx)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